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AE" w:rsidRDefault="00512206" w:rsidP="00512206">
      <w:pPr>
        <w:rPr>
          <w:b/>
          <w:sz w:val="28"/>
          <w:szCs w:val="28"/>
        </w:rPr>
      </w:pPr>
      <w:r w:rsidRPr="00512206">
        <w:rPr>
          <w:b/>
          <w:sz w:val="28"/>
          <w:szCs w:val="28"/>
        </w:rPr>
        <w:t>Вопросы к собеседованию</w:t>
      </w:r>
      <w:r>
        <w:rPr>
          <w:b/>
          <w:sz w:val="28"/>
          <w:szCs w:val="28"/>
        </w:rPr>
        <w:t>:</w:t>
      </w:r>
    </w:p>
    <w:p w:rsidR="00512206" w:rsidRPr="004D7CC2" w:rsidRDefault="004D7CC2" w:rsidP="00512206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Как раскрываются скобки, перед которыми стоит знак «+»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4D7CC2" w:rsidRPr="00CD294A" w:rsidRDefault="004D7CC2" w:rsidP="004D7CC2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Как раскрываются скобки, перед которыми стоит знак «</w:t>
      </w:r>
      <w:proofErr w:type="gramStart"/>
      <w:r>
        <w:rPr>
          <w:sz w:val="28"/>
          <w:szCs w:val="28"/>
        </w:rPr>
        <w:t>-»</w:t>
      </w:r>
      <w:proofErr w:type="gramEnd"/>
      <w:r>
        <w:rPr>
          <w:sz w:val="28"/>
          <w:szCs w:val="28"/>
        </w:rPr>
        <w:t xml:space="preserve"> ?</w:t>
      </w:r>
    </w:p>
    <w:p w:rsidR="00CD294A" w:rsidRPr="00CD294A" w:rsidRDefault="00CD294A" w:rsidP="004D7CC2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Для чего в выражениях раскрывают скобки?</w:t>
      </w:r>
    </w:p>
    <w:p w:rsidR="00CD294A" w:rsidRPr="004D7CC2" w:rsidRDefault="00CD294A" w:rsidP="004D7CC2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Чему равна сумма противоположных чисел?</w:t>
      </w:r>
    </w:p>
    <w:p w:rsidR="004D7CC2" w:rsidRDefault="004D7CC2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 w:rsidRPr="004D7CC2">
        <w:rPr>
          <w:sz w:val="28"/>
          <w:szCs w:val="28"/>
        </w:rPr>
        <w:t>Что называется числовым коэффициентом выражения?</w:t>
      </w:r>
    </w:p>
    <w:p w:rsidR="004D7CC2" w:rsidRDefault="004D7CC2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Чему равен коэффициент выражения </w:t>
      </w:r>
      <w:r w:rsidRPr="004D7CC2">
        <w:rPr>
          <w:b/>
          <w:i/>
          <w:sz w:val="28"/>
          <w:szCs w:val="28"/>
        </w:rPr>
        <w:t>ах</w:t>
      </w:r>
      <w:proofErr w:type="gramStart"/>
      <w:r w:rsidRPr="004D7CC2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А выражения </w:t>
      </w:r>
      <w:proofErr w:type="gramStart"/>
      <w:r w:rsidRPr="004D7CC2">
        <w:rPr>
          <w:b/>
          <w:i/>
          <w:sz w:val="28"/>
          <w:szCs w:val="28"/>
        </w:rPr>
        <w:t>–а</w:t>
      </w:r>
      <w:proofErr w:type="gramEnd"/>
      <w:r w:rsidRPr="004D7CC2">
        <w:rPr>
          <w:b/>
          <w:i/>
          <w:sz w:val="28"/>
          <w:szCs w:val="28"/>
        </w:rPr>
        <w:t>х</w:t>
      </w:r>
      <w:r>
        <w:rPr>
          <w:sz w:val="28"/>
          <w:szCs w:val="28"/>
        </w:rPr>
        <w:t xml:space="preserve"> ?</w:t>
      </w:r>
    </w:p>
    <w:p w:rsidR="004D7CC2" w:rsidRDefault="004D7CC2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Какие слагаемые называются подобными?</w:t>
      </w:r>
    </w:p>
    <w:p w:rsidR="004D7CC2" w:rsidRDefault="00786FE2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Чем могут отличаться друг от друга подобные слагаемые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786FE2" w:rsidRDefault="00786FE2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какого свойства умножения выполняют приведение (сложение) подобных слагаемых?</w:t>
      </w:r>
    </w:p>
    <w:p w:rsidR="00E22AB4" w:rsidRDefault="00E22AB4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Будут ли подобными слагаемые </w:t>
      </w:r>
      <w:proofErr w:type="spellStart"/>
      <w:r w:rsidRPr="00E22AB4">
        <w:rPr>
          <w:b/>
          <w:i/>
          <w:sz w:val="28"/>
          <w:szCs w:val="28"/>
          <w:lang w:val="en-US"/>
        </w:rPr>
        <w:t>ab</w:t>
      </w:r>
      <w:proofErr w:type="spellEnd"/>
      <w:r w:rsidRPr="00E22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22AB4">
        <w:rPr>
          <w:b/>
          <w:i/>
          <w:sz w:val="28"/>
          <w:szCs w:val="28"/>
          <w:lang w:val="en-US"/>
        </w:rPr>
        <w:t>ac</w:t>
      </w:r>
      <w:r>
        <w:rPr>
          <w:sz w:val="28"/>
          <w:szCs w:val="28"/>
        </w:rPr>
        <w:t>;</w:t>
      </w:r>
      <w:r w:rsidRPr="00E22AB4">
        <w:rPr>
          <w:sz w:val="28"/>
          <w:szCs w:val="28"/>
        </w:rPr>
        <w:t xml:space="preserve"> </w:t>
      </w:r>
      <w:proofErr w:type="spellStart"/>
      <w:r w:rsidRPr="00E22AB4">
        <w:rPr>
          <w:b/>
          <w:i/>
          <w:sz w:val="28"/>
          <w:szCs w:val="28"/>
          <w:lang w:val="en-US"/>
        </w:rPr>
        <w:t>abc</w:t>
      </w:r>
      <w:proofErr w:type="spellEnd"/>
      <w:r>
        <w:rPr>
          <w:sz w:val="28"/>
          <w:szCs w:val="28"/>
        </w:rPr>
        <w:t xml:space="preserve"> и</w:t>
      </w:r>
      <w:r w:rsidRPr="00E22AB4">
        <w:rPr>
          <w:sz w:val="28"/>
          <w:szCs w:val="28"/>
        </w:rPr>
        <w:t xml:space="preserve"> </w:t>
      </w:r>
      <w:proofErr w:type="spellStart"/>
      <w:r w:rsidRPr="00E22AB4">
        <w:rPr>
          <w:b/>
          <w:i/>
          <w:sz w:val="28"/>
          <w:szCs w:val="28"/>
          <w:lang w:val="en-US"/>
        </w:rPr>
        <w:t>cba</w:t>
      </w:r>
      <w:proofErr w:type="spellEnd"/>
      <w:r>
        <w:rPr>
          <w:sz w:val="28"/>
          <w:szCs w:val="28"/>
        </w:rPr>
        <w:t>;</w:t>
      </w:r>
      <w:r w:rsidRPr="00E22AB4">
        <w:rPr>
          <w:sz w:val="28"/>
          <w:szCs w:val="28"/>
        </w:rPr>
        <w:t xml:space="preserve"> </w:t>
      </w:r>
      <w:r w:rsidRPr="00E22AB4">
        <w:rPr>
          <w:b/>
          <w:i/>
          <w:sz w:val="28"/>
          <w:szCs w:val="28"/>
        </w:rPr>
        <w:t>–</w:t>
      </w:r>
      <w:proofErr w:type="spellStart"/>
      <w:r w:rsidRPr="00E22AB4">
        <w:rPr>
          <w:b/>
          <w:i/>
          <w:sz w:val="28"/>
          <w:szCs w:val="28"/>
          <w:lang w:val="en-US"/>
        </w:rPr>
        <w:t>fc</w:t>
      </w:r>
      <w:proofErr w:type="spellEnd"/>
      <w:r>
        <w:rPr>
          <w:sz w:val="28"/>
          <w:szCs w:val="28"/>
        </w:rPr>
        <w:t xml:space="preserve"> и</w:t>
      </w:r>
      <w:r w:rsidRPr="00E22AB4">
        <w:rPr>
          <w:sz w:val="28"/>
          <w:szCs w:val="28"/>
        </w:rPr>
        <w:t xml:space="preserve"> </w:t>
      </w:r>
      <w:proofErr w:type="spellStart"/>
      <w:r w:rsidRPr="00E22AB4">
        <w:rPr>
          <w:b/>
          <w:i/>
          <w:sz w:val="28"/>
          <w:szCs w:val="28"/>
          <w:lang w:val="en-US"/>
        </w:rPr>
        <w:t>fc</w:t>
      </w:r>
      <w:proofErr w:type="spellEnd"/>
      <w:r>
        <w:rPr>
          <w:sz w:val="28"/>
          <w:szCs w:val="28"/>
        </w:rPr>
        <w:t>;</w:t>
      </w:r>
      <w:r w:rsidRPr="00E22AB4">
        <w:rPr>
          <w:sz w:val="28"/>
          <w:szCs w:val="28"/>
        </w:rPr>
        <w:t xml:space="preserve"> </w:t>
      </w:r>
      <w:r w:rsidRPr="00E22AB4">
        <w:rPr>
          <w:b/>
          <w:i/>
          <w:sz w:val="28"/>
          <w:szCs w:val="28"/>
        </w:rPr>
        <w:t>5</w:t>
      </w:r>
      <w:r w:rsidRPr="00E22AB4">
        <w:rPr>
          <w:b/>
          <w:i/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</w:t>
      </w:r>
      <w:r w:rsidRPr="00E22AB4">
        <w:rPr>
          <w:sz w:val="28"/>
          <w:szCs w:val="28"/>
        </w:rPr>
        <w:t xml:space="preserve"> </w:t>
      </w:r>
      <w:r w:rsidRPr="00E22AB4">
        <w:rPr>
          <w:b/>
          <w:i/>
          <w:sz w:val="28"/>
          <w:szCs w:val="28"/>
        </w:rPr>
        <w:t>5</w:t>
      </w:r>
      <w:r w:rsidRPr="00E22AB4">
        <w:rPr>
          <w:b/>
          <w:i/>
          <w:sz w:val="28"/>
          <w:szCs w:val="28"/>
          <w:lang w:val="en-US"/>
        </w:rPr>
        <w:t>c</w:t>
      </w:r>
      <w:r>
        <w:rPr>
          <w:sz w:val="28"/>
          <w:szCs w:val="28"/>
        </w:rPr>
        <w:t>?</w:t>
      </w:r>
    </w:p>
    <w:p w:rsidR="00E22AB4" w:rsidRDefault="00E22AB4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Что называют уравнением?</w:t>
      </w:r>
    </w:p>
    <w:p w:rsidR="00E22AB4" w:rsidRDefault="00E22AB4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Что значит решить уравнение?</w:t>
      </w:r>
    </w:p>
    <w:p w:rsidR="00E22AB4" w:rsidRDefault="00E22AB4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Что называют корнем уравнения? Как проверить </w:t>
      </w:r>
      <w:proofErr w:type="gramStart"/>
      <w:r>
        <w:rPr>
          <w:sz w:val="28"/>
          <w:szCs w:val="28"/>
        </w:rPr>
        <w:t>верно</w:t>
      </w:r>
      <w:proofErr w:type="gramEnd"/>
      <w:r>
        <w:rPr>
          <w:sz w:val="28"/>
          <w:szCs w:val="28"/>
        </w:rPr>
        <w:t xml:space="preserve"> ли решено уравнение?</w:t>
      </w:r>
    </w:p>
    <w:p w:rsidR="00360940" w:rsidRDefault="00360940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Какие уравнения называются линейными?</w:t>
      </w:r>
    </w:p>
    <w:p w:rsidR="00786FE2" w:rsidRDefault="00786FE2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Изменятся ли корни уравнения, если обе части уравнения умножить на одно и то же число, не равное 0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786FE2" w:rsidRDefault="00786FE2" w:rsidP="00786FE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Изменятся ли корни уравнения, если обе части уравнения разделить на одно и то же число, не равное 0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786FE2" w:rsidRDefault="00786FE2" w:rsidP="005122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Сформулируйте правило переноса слагаемых из одной части уравнения в другую?</w:t>
      </w:r>
    </w:p>
    <w:p w:rsidR="00786FE2" w:rsidRPr="00E22AB4" w:rsidRDefault="00786FE2" w:rsidP="00E22AB4">
      <w:pPr>
        <w:ind w:left="360"/>
        <w:rPr>
          <w:sz w:val="28"/>
          <w:szCs w:val="28"/>
        </w:rPr>
      </w:pPr>
    </w:p>
    <w:sectPr w:rsidR="00786FE2" w:rsidRPr="00E22AB4" w:rsidSect="00512206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667A9"/>
    <w:multiLevelType w:val="hybridMultilevel"/>
    <w:tmpl w:val="BFB04DAE"/>
    <w:lvl w:ilvl="0" w:tplc="75ACE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12206"/>
    <w:rsid w:val="00360940"/>
    <w:rsid w:val="004A17AE"/>
    <w:rsid w:val="004D7CC2"/>
    <w:rsid w:val="00512206"/>
    <w:rsid w:val="00786FE2"/>
    <w:rsid w:val="00CD294A"/>
    <w:rsid w:val="00E2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2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2014-04-20T05:38:00Z</dcterms:created>
  <dcterms:modified xsi:type="dcterms:W3CDTF">2014-04-20T06:43:00Z</dcterms:modified>
</cp:coreProperties>
</file>